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B" w:rsidRDefault="00625E6B" w:rsidP="00562A61">
      <w:pPr>
        <w:jc w:val="both"/>
        <w:rPr>
          <w:rFonts w:ascii="Arial" w:hAnsi="Arial"/>
          <w:sz w:val="22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1D0E" w:rsidTr="009E05EE">
        <w:trPr>
          <w:trHeight w:val="416"/>
        </w:trPr>
        <w:tc>
          <w:tcPr>
            <w:tcW w:w="9061" w:type="dxa"/>
            <w:vAlign w:val="center"/>
          </w:tcPr>
          <w:p w:rsidR="002B1D0E" w:rsidRDefault="002B1D0E" w:rsidP="009E05EE">
            <w:pPr>
              <w:shd w:val="clear" w:color="auto" w:fill="FFFFFF"/>
              <w:jc w:val="center"/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>Empreendedorismo</w:t>
            </w:r>
          </w:p>
        </w:tc>
      </w:tr>
    </w:tbl>
    <w:p w:rsidR="00D17347" w:rsidRDefault="00D17347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EA1941">
        <w:rPr>
          <w:rFonts w:ascii="Arial" w:hAnsi="Arial"/>
          <w:b/>
          <w:sz w:val="22"/>
          <w:szCs w:val="24"/>
        </w:rPr>
        <w:t>(ENADE – 2015)</w:t>
      </w:r>
      <w:r>
        <w:rPr>
          <w:rFonts w:ascii="Arial" w:hAnsi="Arial"/>
          <w:sz w:val="22"/>
          <w:szCs w:val="24"/>
        </w:rPr>
        <w:t xml:space="preserve">. </w:t>
      </w:r>
      <w:r w:rsidRPr="000630F5">
        <w:rPr>
          <w:rFonts w:ascii="Arial" w:hAnsi="Arial"/>
          <w:sz w:val="22"/>
          <w:szCs w:val="24"/>
        </w:rPr>
        <w:t>A concepção de ação empreendedora amplia o escopo dos estudos em empreendedorismo. Trata-se a ação empreendedora, como algo que ocorre em situações além da configuração de novos negócios e da definição de novas organizações. Assim, a ação empreendedora permite deslocar o foco da figura do empreendedor como agente solitário de transformação de recursos em atividades produtivas, apresentando características especiais e diferenciadas em relação a outros agentes que, porventura, não tenham tido sucesso na criação, condução ou sustentabilidade de empreendimentos por eles conduzidos. O caráter situacional implica verificar a lógica das ações empreendedoras, na medida em que o foco na lógica da ação privilegia as trajetórias individuais, considerando, no entanto, como se articulam com dinâmicas coletivas, com as características ambientais e com a ação de estruturas econômicas e sociais, identificando-se fatores sociológicos que operam na tomada de decisão de conceber e implantar uma empresa, por exemplo.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  <w:lang w:val="en-US"/>
        </w:rPr>
        <w:t xml:space="preserve">BORGES, A. F. et </w:t>
      </w:r>
      <w:proofErr w:type="spellStart"/>
      <w:r w:rsidRPr="000630F5">
        <w:rPr>
          <w:rFonts w:ascii="Arial" w:hAnsi="Arial"/>
          <w:sz w:val="22"/>
          <w:szCs w:val="24"/>
          <w:lang w:val="en-US"/>
        </w:rPr>
        <w:t>aI</w:t>
      </w:r>
      <w:proofErr w:type="spellEnd"/>
      <w:r w:rsidRPr="000630F5">
        <w:rPr>
          <w:rFonts w:ascii="Arial" w:hAnsi="Arial"/>
          <w:sz w:val="22"/>
          <w:szCs w:val="24"/>
          <w:lang w:val="en-US"/>
        </w:rPr>
        <w:t xml:space="preserve">. </w:t>
      </w:r>
      <w:r w:rsidRPr="000630F5">
        <w:rPr>
          <w:rFonts w:ascii="Arial" w:hAnsi="Arial"/>
          <w:b/>
          <w:sz w:val="22"/>
          <w:szCs w:val="24"/>
        </w:rPr>
        <w:t>Práticas de empreendedorismo em empresas familiares empreendedoras</w:t>
      </w:r>
      <w:r w:rsidRPr="000630F5">
        <w:rPr>
          <w:rFonts w:ascii="Arial" w:hAnsi="Arial"/>
          <w:sz w:val="22"/>
          <w:szCs w:val="24"/>
        </w:rPr>
        <w:t>. Disponível em: http: www.anpad.org.br. Acesso em: 12 jul. 2015 (adaptado).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Considerando esse contexto, avalie as asserções a seguir e a relação proposta entre elas.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I. O empreendedorismo pode ser entendido como uma prática que está para além da abertura de determinado negócio.</w:t>
      </w:r>
    </w:p>
    <w:p w:rsid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PORQUE</w:t>
      </w:r>
    </w:p>
    <w:p w:rsid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II. O empreendedor pode tomar decisões e contribuir para o desenvolvimento de pessoas, tecnologias e processos, ações que, no ambiente corporativo, permitem ao profissional empreendedor atuar ativamente em um contexto de mudanças na organização.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A respeito dessas asserções, assinale a opção correta.</w:t>
      </w:r>
    </w:p>
    <w:p w:rsidR="000630F5" w:rsidRDefault="000630F5" w:rsidP="00562A61">
      <w:pPr>
        <w:jc w:val="both"/>
        <w:rPr>
          <w:rFonts w:ascii="Arial" w:hAnsi="Arial"/>
          <w:sz w:val="22"/>
          <w:szCs w:val="24"/>
        </w:rPr>
      </w:pPr>
    </w:p>
    <w:p w:rsidR="000630F5" w:rsidRPr="000630F5" w:rsidRDefault="000630F5" w:rsidP="000630F5">
      <w:pPr>
        <w:jc w:val="both"/>
        <w:rPr>
          <w:rFonts w:ascii="Arial" w:hAnsi="Arial"/>
          <w:b/>
          <w:sz w:val="22"/>
          <w:szCs w:val="24"/>
        </w:rPr>
      </w:pPr>
      <w:r w:rsidRPr="000630F5">
        <w:rPr>
          <w:rFonts w:ascii="Arial" w:hAnsi="Arial"/>
          <w:b/>
          <w:sz w:val="22"/>
          <w:szCs w:val="24"/>
        </w:rPr>
        <w:t>a) As asserções I e II são proposições verdadeiras, e a II é uma justificativa correta da I.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b) As asserções I e II são proposições verdadeiras, mas a II não é uma justificativa correta da I.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c) A asserção I é uma proposição verdadeira, e a II é uma proposição falsa.</w:t>
      </w:r>
    </w:p>
    <w:p w:rsidR="000630F5" w:rsidRP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d) A asserção I é uma proposição falsa, e a II é uma proposição verdadeira.</w:t>
      </w:r>
    </w:p>
    <w:p w:rsidR="000630F5" w:rsidRDefault="000630F5" w:rsidP="000630F5">
      <w:pPr>
        <w:jc w:val="both"/>
        <w:rPr>
          <w:rFonts w:ascii="Arial" w:hAnsi="Arial"/>
          <w:sz w:val="22"/>
          <w:szCs w:val="24"/>
        </w:rPr>
      </w:pPr>
      <w:r w:rsidRPr="000630F5">
        <w:rPr>
          <w:rFonts w:ascii="Arial" w:hAnsi="Arial"/>
          <w:sz w:val="22"/>
          <w:szCs w:val="24"/>
        </w:rPr>
        <w:t>e) As asserções I e II são proposições falsas.</w:t>
      </w:r>
    </w:p>
    <w:p w:rsidR="000630F5" w:rsidRDefault="000630F5" w:rsidP="000630F5">
      <w:pPr>
        <w:jc w:val="both"/>
        <w:rPr>
          <w:rFonts w:ascii="Arial" w:hAnsi="Arial"/>
          <w:sz w:val="22"/>
          <w:szCs w:val="24"/>
        </w:rPr>
      </w:pP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(ENADE – 2015). </w:t>
      </w:r>
      <w:r w:rsidRPr="00930C33">
        <w:rPr>
          <w:rFonts w:ascii="Arial" w:hAnsi="Arial"/>
          <w:sz w:val="22"/>
          <w:szCs w:val="24"/>
        </w:rPr>
        <w:t>Nos últimos anos, a força empreendedora no Brasil cresceu 47%, alcançando a marca de 6,2 milhões de negócios. O Brasil cria 316 000 novos negócios por ano, sendo o terceiro país mais empreendedor, superado apenas pelos Estados Unidos da América e pelo Reino Unido. Estima-se que, nos próximos anos, essa iniciativa aumente. Pesquisas indicam que 65% dos universitários têm o desejo de ter um negócio próprio no futuro.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 xml:space="preserve">SEGALA, M.; FAUST, A. </w:t>
      </w:r>
      <w:r w:rsidRPr="00930C33">
        <w:rPr>
          <w:rFonts w:ascii="Arial" w:hAnsi="Arial"/>
          <w:b/>
          <w:sz w:val="22"/>
          <w:szCs w:val="24"/>
        </w:rPr>
        <w:t>Um país de empreendedores</w:t>
      </w:r>
      <w:r w:rsidRPr="00930C33">
        <w:rPr>
          <w:rFonts w:ascii="Arial" w:hAnsi="Arial"/>
          <w:sz w:val="22"/>
          <w:szCs w:val="24"/>
        </w:rPr>
        <w:t>. Exame. São Paulo, 2012 (adaptado).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Considerando as informações desse texto, avalie as afirmações a seguir.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lastRenderedPageBreak/>
        <w:t>I. Mudanças de ordem legal, tecnológica, ambiental, cultural ou social fomentam, principalmente, o empreendedorismo social, em que o empreendedor potencial cria um novo negócio.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II. Entre os desafios e riscos que os novos empreendedores enfrentam, estão a necessidade de obtenção de recursos financeiros, a falta de informações precisas acerca do mercado e a possibilidade de insucesso.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III. Resultados da pesquisa tecnológica universitária podem ser fontes de oportunidades para novos empreendimentos, a exemplo das startups.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</w:p>
    <w:p w:rsidR="000630F5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É correto o que se afirma em</w:t>
      </w:r>
      <w:r>
        <w:rPr>
          <w:rFonts w:ascii="Arial" w:hAnsi="Arial"/>
          <w:sz w:val="22"/>
          <w:szCs w:val="24"/>
        </w:rPr>
        <w:t>:</w:t>
      </w:r>
    </w:p>
    <w:p w:rsidR="00930C33" w:rsidRDefault="00930C33" w:rsidP="00930C33">
      <w:pPr>
        <w:jc w:val="both"/>
        <w:rPr>
          <w:rFonts w:ascii="Arial" w:hAnsi="Arial"/>
          <w:sz w:val="22"/>
          <w:szCs w:val="24"/>
        </w:rPr>
      </w:pP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a) I, apenas.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b) II, apenas.</w:t>
      </w:r>
    </w:p>
    <w:p w:rsidR="00930C33" w:rsidRP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c) I e III, apenas.</w:t>
      </w:r>
    </w:p>
    <w:p w:rsidR="00930C33" w:rsidRPr="00930C33" w:rsidRDefault="00930C33" w:rsidP="00930C33">
      <w:pPr>
        <w:jc w:val="both"/>
        <w:rPr>
          <w:rFonts w:ascii="Arial" w:hAnsi="Arial"/>
          <w:b/>
          <w:sz w:val="22"/>
          <w:szCs w:val="24"/>
        </w:rPr>
      </w:pPr>
      <w:r w:rsidRPr="00930C33">
        <w:rPr>
          <w:rFonts w:ascii="Arial" w:hAnsi="Arial"/>
          <w:b/>
          <w:sz w:val="22"/>
          <w:szCs w:val="24"/>
        </w:rPr>
        <w:t>d) II e III, apenas.</w:t>
      </w:r>
    </w:p>
    <w:p w:rsidR="00930C33" w:rsidRDefault="00930C33" w:rsidP="00930C33">
      <w:pPr>
        <w:jc w:val="both"/>
        <w:rPr>
          <w:rFonts w:ascii="Arial" w:hAnsi="Arial"/>
          <w:sz w:val="22"/>
          <w:szCs w:val="24"/>
        </w:rPr>
      </w:pPr>
      <w:r w:rsidRPr="00930C33">
        <w:rPr>
          <w:rFonts w:ascii="Arial" w:hAnsi="Arial"/>
          <w:sz w:val="22"/>
          <w:szCs w:val="24"/>
        </w:rPr>
        <w:t>e) I, II e III.</w:t>
      </w:r>
    </w:p>
    <w:p w:rsidR="00EA1941" w:rsidRDefault="00EA1941" w:rsidP="00930C33">
      <w:pPr>
        <w:jc w:val="both"/>
        <w:rPr>
          <w:rFonts w:ascii="Arial" w:hAnsi="Arial"/>
          <w:sz w:val="22"/>
          <w:szCs w:val="24"/>
        </w:rPr>
      </w:pPr>
    </w:p>
    <w:p w:rsidR="002B1D0E" w:rsidRDefault="002B1D0E" w:rsidP="00930C33">
      <w:pPr>
        <w:jc w:val="both"/>
        <w:rPr>
          <w:rFonts w:ascii="Arial" w:hAnsi="Arial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1D0E" w:rsidTr="009E05EE">
        <w:trPr>
          <w:trHeight w:val="416"/>
        </w:trPr>
        <w:tc>
          <w:tcPr>
            <w:tcW w:w="9061" w:type="dxa"/>
            <w:vAlign w:val="center"/>
          </w:tcPr>
          <w:p w:rsidR="002B1D0E" w:rsidRDefault="002B1D0E" w:rsidP="009E05EE">
            <w:pPr>
              <w:shd w:val="clear" w:color="auto" w:fill="FFFFFF"/>
              <w:jc w:val="center"/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sz w:val="22"/>
                <w:szCs w:val="24"/>
                <w:lang w:eastAsia="pt-BR"/>
              </w:rPr>
              <w:t>Estatística</w:t>
            </w:r>
          </w:p>
        </w:tc>
      </w:tr>
    </w:tbl>
    <w:p w:rsidR="002B1D0E" w:rsidRDefault="002B1D0E" w:rsidP="00930C33">
      <w:pPr>
        <w:jc w:val="both"/>
        <w:rPr>
          <w:rFonts w:ascii="Arial" w:hAnsi="Arial"/>
          <w:sz w:val="22"/>
          <w:szCs w:val="24"/>
        </w:rPr>
      </w:pPr>
    </w:p>
    <w:p w:rsidR="002B1D0E" w:rsidRPr="00EA1941" w:rsidRDefault="002B1D0E" w:rsidP="00930C33">
      <w:pPr>
        <w:jc w:val="both"/>
        <w:rPr>
          <w:rFonts w:ascii="Arial" w:hAnsi="Arial"/>
          <w:b/>
          <w:sz w:val="22"/>
          <w:szCs w:val="24"/>
        </w:rPr>
      </w:pPr>
      <w:r w:rsidRPr="00EA1941">
        <w:rPr>
          <w:rFonts w:ascii="Arial" w:hAnsi="Arial"/>
          <w:b/>
          <w:sz w:val="22"/>
          <w:szCs w:val="24"/>
        </w:rPr>
        <w:t>(ENADE – 2012).</w:t>
      </w:r>
    </w:p>
    <w:p w:rsidR="002B1D0E" w:rsidRDefault="002B1D0E" w:rsidP="00930C33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As tabelas a seguir apresentam estimativas de regressão entre os retornos da empresa Alfa, que atua na produção e comercialização de piscinas e implementos para piscinas nas cidades de São Paulo, Rio de Janeiro, Belo Horizonte e Vitória, e retornos do Ibovespa (índice da bolsa de valores de São Paulo).</w:t>
      </w:r>
    </w:p>
    <w:p w:rsidR="002B1D0E" w:rsidRDefault="002B1D0E" w:rsidP="00930C33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2965038A" wp14:editId="2A38381E">
            <wp:extent cx="4876800" cy="32811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461" cy="328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 xml:space="preserve">Considerando que o modelo estimado é robusto à presença de </w:t>
      </w:r>
      <w:proofErr w:type="spellStart"/>
      <w:r w:rsidRPr="002B1D0E">
        <w:rPr>
          <w:rFonts w:ascii="Arial" w:hAnsi="Arial"/>
          <w:sz w:val="22"/>
          <w:szCs w:val="24"/>
        </w:rPr>
        <w:t>autocorrelação</w:t>
      </w:r>
      <w:proofErr w:type="spellEnd"/>
      <w:r w:rsidRPr="002B1D0E">
        <w:rPr>
          <w:rFonts w:ascii="Arial" w:hAnsi="Arial"/>
          <w:sz w:val="22"/>
          <w:szCs w:val="24"/>
        </w:rPr>
        <w:t xml:space="preserve"> e </w:t>
      </w:r>
      <w:proofErr w:type="spellStart"/>
      <w:r w:rsidRPr="002B1D0E">
        <w:rPr>
          <w:rFonts w:ascii="Arial" w:hAnsi="Arial"/>
          <w:sz w:val="22"/>
          <w:szCs w:val="24"/>
        </w:rPr>
        <w:t>heterocedasticidade</w:t>
      </w:r>
      <w:proofErr w:type="spellEnd"/>
      <w:r w:rsidRPr="002B1D0E">
        <w:rPr>
          <w:rFonts w:ascii="Arial" w:hAnsi="Arial"/>
          <w:sz w:val="22"/>
          <w:szCs w:val="24"/>
        </w:rPr>
        <w:t xml:space="preserve"> nos resíduos, avalie as asserções a seguir e a relação proposta entre elas.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I. O risco de mercado da empresa Alfa é menor do que o do Ibovespa (carteira de mercado), o que significa que os retornos esperados para a Alfa serão menores do que os retornos esperados para o índice Bovespa.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PORQUE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II. O modelo é estatisticamente não significante tendo em vista que não se pode rejeitar a hipótese de que os coeficientes da regressão sejam estatisticamente diferentes de zero.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</w:p>
    <w:p w:rsid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A respeito dessas asserções, assinale a opção correta.</w:t>
      </w:r>
    </w:p>
    <w:p w:rsidR="002B1D0E" w:rsidRDefault="002B1D0E" w:rsidP="002B1D0E">
      <w:pPr>
        <w:jc w:val="both"/>
        <w:rPr>
          <w:rFonts w:ascii="Arial" w:hAnsi="Arial"/>
          <w:sz w:val="22"/>
          <w:szCs w:val="24"/>
        </w:rPr>
      </w:pP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a) As asserções I e II são proposições verdadeiras, e a II é uma justificativa da I.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b) As asserções I e II são proposições verdadeiras, mas a II não é uma justificativa da I.</w:t>
      </w:r>
    </w:p>
    <w:p w:rsidR="002B1D0E" w:rsidRPr="002B1D0E" w:rsidRDefault="002B1D0E" w:rsidP="002B1D0E">
      <w:pPr>
        <w:jc w:val="both"/>
        <w:rPr>
          <w:rFonts w:ascii="Arial" w:hAnsi="Arial"/>
          <w:b/>
          <w:sz w:val="22"/>
          <w:szCs w:val="24"/>
        </w:rPr>
      </w:pPr>
      <w:r w:rsidRPr="002B1D0E">
        <w:rPr>
          <w:rFonts w:ascii="Arial" w:hAnsi="Arial"/>
          <w:b/>
          <w:sz w:val="22"/>
          <w:szCs w:val="24"/>
        </w:rPr>
        <w:t>c) A asserção I é uma proposição verdadeira, e a II é uma proposição falsa.</w:t>
      </w:r>
    </w:p>
    <w:p w:rsidR="002B1D0E" w:rsidRP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d) A asserção I é uma proposição falsa, e a II é uma proposição verdadeira.</w:t>
      </w:r>
    </w:p>
    <w:p w:rsidR="002B1D0E" w:rsidRDefault="002B1D0E" w:rsidP="002B1D0E">
      <w:pPr>
        <w:jc w:val="both"/>
        <w:rPr>
          <w:rFonts w:ascii="Arial" w:hAnsi="Arial"/>
          <w:sz w:val="22"/>
          <w:szCs w:val="24"/>
        </w:rPr>
      </w:pPr>
      <w:r w:rsidRPr="002B1D0E">
        <w:rPr>
          <w:rFonts w:ascii="Arial" w:hAnsi="Arial"/>
          <w:sz w:val="22"/>
          <w:szCs w:val="24"/>
        </w:rPr>
        <w:t>e) As asserções I e II são proposições falsas.</w:t>
      </w:r>
    </w:p>
    <w:p w:rsidR="00F649D6" w:rsidRDefault="00F649D6" w:rsidP="002B1D0E">
      <w:pPr>
        <w:jc w:val="both"/>
        <w:rPr>
          <w:rFonts w:ascii="Arial" w:hAnsi="Arial"/>
          <w:sz w:val="22"/>
          <w:szCs w:val="24"/>
        </w:rPr>
      </w:pPr>
    </w:p>
    <w:p w:rsidR="00F649D6" w:rsidRDefault="00F649D6" w:rsidP="002B1D0E">
      <w:pPr>
        <w:jc w:val="both"/>
        <w:rPr>
          <w:rFonts w:ascii="Arial" w:hAnsi="Arial"/>
          <w:sz w:val="22"/>
          <w:szCs w:val="24"/>
        </w:rPr>
      </w:pPr>
    </w:p>
    <w:p w:rsidR="00F649D6" w:rsidRDefault="00F649D6" w:rsidP="002B1D0E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b/>
          <w:sz w:val="22"/>
          <w:szCs w:val="24"/>
        </w:rPr>
        <w:t>(ENADE – 2009)</w:t>
      </w:r>
      <w:r>
        <w:rPr>
          <w:rFonts w:ascii="Arial" w:hAnsi="Arial"/>
          <w:sz w:val="22"/>
          <w:szCs w:val="24"/>
        </w:rPr>
        <w:t>.</w:t>
      </w:r>
    </w:p>
    <w:p w:rsidR="00F649D6" w:rsidRDefault="00F649D6" w:rsidP="002B1D0E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drawing>
          <wp:inline distT="0" distB="0" distL="0" distR="0" wp14:anchorId="0C604CC7" wp14:editId="37DB5A04">
            <wp:extent cx="2924175" cy="24860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D6" w:rsidRDefault="00F649D6" w:rsidP="002B1D0E">
      <w:pPr>
        <w:jc w:val="both"/>
        <w:rPr>
          <w:rFonts w:ascii="Arial" w:hAnsi="Arial"/>
          <w:sz w:val="22"/>
          <w:szCs w:val="24"/>
        </w:rPr>
      </w:pPr>
    </w:p>
    <w:p w:rsidR="00F649D6" w:rsidRPr="00F649D6" w:rsidRDefault="00F649D6" w:rsidP="00F649D6">
      <w:pPr>
        <w:jc w:val="both"/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A respeito dessas duas afirmações, é CORRETO afirmar que</w:t>
      </w:r>
    </w:p>
    <w:p w:rsidR="00F649D6" w:rsidRPr="00F649D6" w:rsidRDefault="00F649D6" w:rsidP="00F649D6">
      <w:pPr>
        <w:jc w:val="both"/>
        <w:rPr>
          <w:rFonts w:ascii="Arial" w:hAnsi="Arial"/>
          <w:sz w:val="22"/>
          <w:szCs w:val="24"/>
        </w:rPr>
      </w:pPr>
    </w:p>
    <w:p w:rsidR="00F649D6" w:rsidRPr="00F649D6" w:rsidRDefault="00F649D6" w:rsidP="00F649D6">
      <w:pPr>
        <w:jc w:val="both"/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a) as duas afirmações são verdadeiras, e a segunda não justifica a primeira.</w:t>
      </w:r>
    </w:p>
    <w:p w:rsidR="00F649D6" w:rsidRPr="00F649D6" w:rsidRDefault="00F649D6" w:rsidP="00F649D6">
      <w:pPr>
        <w:jc w:val="both"/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b) as duas afirmações são verdadeiras, e a segunda justifica a primeira.</w:t>
      </w:r>
    </w:p>
    <w:p w:rsidR="00F649D6" w:rsidRPr="008170EB" w:rsidRDefault="00F649D6" w:rsidP="00F649D6">
      <w:pPr>
        <w:jc w:val="both"/>
        <w:rPr>
          <w:rFonts w:ascii="Arial" w:hAnsi="Arial"/>
          <w:b/>
          <w:sz w:val="22"/>
          <w:szCs w:val="24"/>
        </w:rPr>
      </w:pPr>
      <w:r w:rsidRPr="008170EB">
        <w:rPr>
          <w:rFonts w:ascii="Arial" w:hAnsi="Arial"/>
          <w:b/>
          <w:sz w:val="22"/>
          <w:szCs w:val="24"/>
        </w:rPr>
        <w:t>c) a primeira afirmação é verdadeira, e a segunda é falsa.</w:t>
      </w:r>
    </w:p>
    <w:p w:rsidR="00F649D6" w:rsidRPr="00F649D6" w:rsidRDefault="00F649D6" w:rsidP="00F649D6">
      <w:pPr>
        <w:jc w:val="both"/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d) a primeira afirmação é falsa, e a segunda é verdadeira.</w:t>
      </w:r>
    </w:p>
    <w:p w:rsidR="00F649D6" w:rsidRDefault="00F649D6" w:rsidP="00F649D6">
      <w:pPr>
        <w:jc w:val="both"/>
        <w:rPr>
          <w:rFonts w:ascii="Arial" w:hAnsi="Arial"/>
          <w:sz w:val="22"/>
          <w:szCs w:val="24"/>
        </w:rPr>
      </w:pPr>
      <w:r w:rsidRPr="00F649D6">
        <w:rPr>
          <w:rFonts w:ascii="Arial" w:hAnsi="Arial"/>
          <w:sz w:val="22"/>
          <w:szCs w:val="24"/>
        </w:rPr>
        <w:t>e) as duas afirmações são falsas.</w:t>
      </w:r>
    </w:p>
    <w:p w:rsidR="00F649D6" w:rsidRDefault="00F649D6" w:rsidP="00F649D6">
      <w:pPr>
        <w:jc w:val="both"/>
        <w:rPr>
          <w:rFonts w:ascii="Arial" w:hAnsi="Arial"/>
          <w:sz w:val="22"/>
          <w:szCs w:val="24"/>
        </w:rPr>
      </w:pPr>
    </w:p>
    <w:p w:rsidR="00F649D6" w:rsidRDefault="008170EB" w:rsidP="00F649D6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b/>
          <w:sz w:val="22"/>
          <w:szCs w:val="24"/>
        </w:rPr>
        <w:t>(ENADE – 2009)</w:t>
      </w:r>
      <w:r>
        <w:rPr>
          <w:rFonts w:ascii="Arial" w:hAnsi="Arial"/>
          <w:sz w:val="22"/>
          <w:szCs w:val="24"/>
        </w:rPr>
        <w:t xml:space="preserve">. </w:t>
      </w:r>
      <w:r w:rsidRPr="008170EB">
        <w:rPr>
          <w:rFonts w:ascii="Arial" w:hAnsi="Arial"/>
          <w:sz w:val="22"/>
          <w:szCs w:val="24"/>
        </w:rPr>
        <w:t xml:space="preserve">Uma empresa </w:t>
      </w:r>
      <w:proofErr w:type="spellStart"/>
      <w:r w:rsidRPr="008170EB">
        <w:rPr>
          <w:rFonts w:ascii="Arial" w:hAnsi="Arial"/>
          <w:sz w:val="22"/>
          <w:szCs w:val="24"/>
        </w:rPr>
        <w:t>metal-mecânica</w:t>
      </w:r>
      <w:proofErr w:type="spellEnd"/>
      <w:r w:rsidRPr="008170EB">
        <w:rPr>
          <w:rFonts w:ascii="Arial" w:hAnsi="Arial"/>
          <w:sz w:val="22"/>
          <w:szCs w:val="24"/>
        </w:rPr>
        <w:t xml:space="preserve"> produz um tipo especial de motor. A quantidade em estoque desse motor segue uma distribuição normal com média de 200 unidades e desvio-padrão de 20. O gráfico abaixo representa a distribuição normal padrão (média igual a 0 e desvio-padrão igual a 1), em que as percentagens representam as probabilidades entre os valores de desvio-padrão.</w:t>
      </w:r>
    </w:p>
    <w:p w:rsidR="008170EB" w:rsidRDefault="008170EB" w:rsidP="00F649D6">
      <w:pPr>
        <w:jc w:val="both"/>
        <w:rPr>
          <w:rFonts w:ascii="Arial" w:hAnsi="Arial"/>
          <w:sz w:val="22"/>
          <w:szCs w:val="24"/>
        </w:rPr>
      </w:pPr>
    </w:p>
    <w:p w:rsidR="008170EB" w:rsidRDefault="008170EB" w:rsidP="00F649D6">
      <w:pPr>
        <w:jc w:val="both"/>
        <w:rPr>
          <w:rFonts w:ascii="Arial" w:hAnsi="Arial"/>
          <w:sz w:val="22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F9AD7A8" wp14:editId="5B03367B">
            <wp:extent cx="3171825" cy="22955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EB" w:rsidRDefault="008170EB" w:rsidP="00F649D6">
      <w:pPr>
        <w:jc w:val="both"/>
        <w:rPr>
          <w:rFonts w:ascii="Arial" w:hAnsi="Arial"/>
          <w:sz w:val="22"/>
          <w:szCs w:val="24"/>
        </w:rPr>
      </w:pPr>
    </w:p>
    <w:p w:rsidR="008170EB" w:rsidRPr="008170EB" w:rsidRDefault="008170EB" w:rsidP="008170EB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sz w:val="22"/>
          <w:szCs w:val="24"/>
        </w:rPr>
        <w:t>Qual é a probabilidade de, em um dado momento, o estoque da empresa apresentar mais de 220 unidades?</w:t>
      </w:r>
    </w:p>
    <w:p w:rsidR="008170EB" w:rsidRPr="008170EB" w:rsidRDefault="008170EB" w:rsidP="008170EB">
      <w:pPr>
        <w:jc w:val="both"/>
        <w:rPr>
          <w:rFonts w:ascii="Arial" w:hAnsi="Arial"/>
          <w:sz w:val="22"/>
          <w:szCs w:val="24"/>
        </w:rPr>
      </w:pPr>
    </w:p>
    <w:p w:rsidR="008170EB" w:rsidRPr="008170EB" w:rsidRDefault="008170EB" w:rsidP="008170EB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sz w:val="22"/>
          <w:szCs w:val="24"/>
        </w:rPr>
        <w:t>a) 84,13%.</w:t>
      </w:r>
    </w:p>
    <w:p w:rsidR="008170EB" w:rsidRPr="008170EB" w:rsidRDefault="008170EB" w:rsidP="008170EB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sz w:val="22"/>
          <w:szCs w:val="24"/>
        </w:rPr>
        <w:t>b) 68,26%.</w:t>
      </w:r>
    </w:p>
    <w:p w:rsidR="008170EB" w:rsidRPr="008170EB" w:rsidRDefault="008170EB" w:rsidP="008170EB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sz w:val="22"/>
          <w:szCs w:val="24"/>
        </w:rPr>
        <w:t>c) 34,13%.</w:t>
      </w:r>
    </w:p>
    <w:p w:rsidR="008170EB" w:rsidRPr="008170EB" w:rsidRDefault="008170EB" w:rsidP="008170EB">
      <w:pPr>
        <w:jc w:val="both"/>
        <w:rPr>
          <w:rFonts w:ascii="Arial" w:hAnsi="Arial"/>
          <w:b/>
          <w:sz w:val="22"/>
          <w:szCs w:val="24"/>
        </w:rPr>
      </w:pPr>
      <w:r w:rsidRPr="008170EB">
        <w:rPr>
          <w:rFonts w:ascii="Arial" w:hAnsi="Arial"/>
          <w:b/>
          <w:sz w:val="22"/>
          <w:szCs w:val="24"/>
        </w:rPr>
        <w:t>d) 15,87%.</w:t>
      </w:r>
    </w:p>
    <w:p w:rsidR="008E319E" w:rsidRPr="000630F5" w:rsidRDefault="008170EB" w:rsidP="008170EB">
      <w:pPr>
        <w:jc w:val="both"/>
        <w:rPr>
          <w:rFonts w:ascii="Arial" w:hAnsi="Arial"/>
          <w:sz w:val="22"/>
          <w:szCs w:val="24"/>
        </w:rPr>
      </w:pPr>
      <w:r w:rsidRPr="008170EB">
        <w:rPr>
          <w:rFonts w:ascii="Arial" w:hAnsi="Arial"/>
          <w:sz w:val="22"/>
          <w:szCs w:val="24"/>
        </w:rPr>
        <w:t>e) 13,60%.</w:t>
      </w:r>
    </w:p>
    <w:sectPr w:rsidR="008E319E" w:rsidRPr="000630F5" w:rsidSect="00EF2CE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116"/>
    <w:multiLevelType w:val="multilevel"/>
    <w:tmpl w:val="585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4"/>
    <w:rsid w:val="000630F5"/>
    <w:rsid w:val="000A1174"/>
    <w:rsid w:val="000A54D3"/>
    <w:rsid w:val="001A1043"/>
    <w:rsid w:val="001B2AAB"/>
    <w:rsid w:val="002347C2"/>
    <w:rsid w:val="002A6898"/>
    <w:rsid w:val="002B1D0E"/>
    <w:rsid w:val="002D1A04"/>
    <w:rsid w:val="00450035"/>
    <w:rsid w:val="0046410A"/>
    <w:rsid w:val="004D14C1"/>
    <w:rsid w:val="00562A61"/>
    <w:rsid w:val="005E0385"/>
    <w:rsid w:val="005E6D6E"/>
    <w:rsid w:val="00625E6B"/>
    <w:rsid w:val="006F3488"/>
    <w:rsid w:val="007158F7"/>
    <w:rsid w:val="00723DE1"/>
    <w:rsid w:val="008170EB"/>
    <w:rsid w:val="008522CE"/>
    <w:rsid w:val="008E319E"/>
    <w:rsid w:val="008E7E01"/>
    <w:rsid w:val="00930C33"/>
    <w:rsid w:val="009B2256"/>
    <w:rsid w:val="00B00338"/>
    <w:rsid w:val="00B26767"/>
    <w:rsid w:val="00B627A3"/>
    <w:rsid w:val="00B86BF4"/>
    <w:rsid w:val="00C807E8"/>
    <w:rsid w:val="00C93B78"/>
    <w:rsid w:val="00CE6EFC"/>
    <w:rsid w:val="00D02EDF"/>
    <w:rsid w:val="00D17347"/>
    <w:rsid w:val="00D5073E"/>
    <w:rsid w:val="00D8799E"/>
    <w:rsid w:val="00DF5EB4"/>
    <w:rsid w:val="00DF62B2"/>
    <w:rsid w:val="00E0009C"/>
    <w:rsid w:val="00E261D7"/>
    <w:rsid w:val="00E95D6E"/>
    <w:rsid w:val="00EA1941"/>
    <w:rsid w:val="00EB0C4E"/>
    <w:rsid w:val="00EF2CEF"/>
    <w:rsid w:val="00F135B3"/>
    <w:rsid w:val="00F37B11"/>
    <w:rsid w:val="00F40B09"/>
    <w:rsid w:val="00F42417"/>
    <w:rsid w:val="00F649D6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F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6EFC"/>
    <w:pPr>
      <w:ind w:left="720"/>
      <w:contextualSpacing/>
    </w:pPr>
  </w:style>
  <w:style w:type="table" w:styleId="Tabelacomgrade">
    <w:name w:val="Table Grid"/>
    <w:basedOn w:val="Tabelanormal"/>
    <w:uiPriority w:val="39"/>
    <w:rsid w:val="00B2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F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6EFC"/>
    <w:pPr>
      <w:ind w:left="720"/>
      <w:contextualSpacing/>
    </w:pPr>
  </w:style>
  <w:style w:type="table" w:styleId="Tabelacomgrade">
    <w:name w:val="Table Grid"/>
    <w:basedOn w:val="Tabelanormal"/>
    <w:uiPriority w:val="39"/>
    <w:rsid w:val="00B2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Cabral</dc:creator>
  <cp:lastModifiedBy>joao paulo</cp:lastModifiedBy>
  <cp:revision>2</cp:revision>
  <dcterms:created xsi:type="dcterms:W3CDTF">2018-10-26T14:02:00Z</dcterms:created>
  <dcterms:modified xsi:type="dcterms:W3CDTF">2018-10-26T14:02:00Z</dcterms:modified>
</cp:coreProperties>
</file>